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EAF1" w14:textId="77777777" w:rsidR="00A94F32" w:rsidRDefault="009915D0">
      <w:pPr>
        <w:pStyle w:val="BodyText"/>
        <w:ind w:left="8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87FAE1" wp14:editId="10B0592B">
            <wp:extent cx="2019360" cy="4998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6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E17AA" w14:textId="77777777" w:rsidR="00A94F32" w:rsidRDefault="00A94F32">
      <w:pPr>
        <w:pStyle w:val="BodyText"/>
        <w:rPr>
          <w:rFonts w:ascii="Times New Roman"/>
          <w:sz w:val="20"/>
        </w:rPr>
      </w:pPr>
    </w:p>
    <w:p w14:paraId="3FEEA5C1" w14:textId="77777777" w:rsidR="00A94F32" w:rsidRDefault="009915D0">
      <w:pPr>
        <w:pStyle w:val="Title"/>
        <w:spacing w:before="253" w:line="403" w:lineRule="auto"/>
        <w:ind w:left="3969" w:right="3647"/>
      </w:pPr>
      <w:r>
        <w:t>Cabinet Minutes</w:t>
      </w:r>
    </w:p>
    <w:p w14:paraId="4159C484" w14:textId="77777777" w:rsidR="00A94F32" w:rsidRDefault="009915D0">
      <w:pPr>
        <w:pStyle w:val="Title"/>
        <w:ind w:firstLine="0"/>
      </w:pPr>
      <w:r>
        <w:t>18 November 2021</w:t>
      </w:r>
    </w:p>
    <w:p w14:paraId="2BD4C8E8" w14:textId="77777777" w:rsidR="00A94F32" w:rsidRDefault="00A94F32">
      <w:pPr>
        <w:pStyle w:val="BodyText"/>
        <w:spacing w:before="6"/>
        <w:rPr>
          <w:rFonts w:ascii="Arial Black"/>
          <w:sz w:val="70"/>
        </w:rPr>
      </w:pPr>
    </w:p>
    <w:p w14:paraId="1D2C34AA" w14:textId="77777777" w:rsidR="00A94F32" w:rsidRDefault="009915D0">
      <w:pPr>
        <w:pStyle w:val="BodyText"/>
        <w:ind w:left="1164" w:right="841"/>
        <w:jc w:val="center"/>
      </w:pPr>
      <w:r>
        <w:t>Record of decisions taken at the meeting held on Thursday 18 November 2021.</w:t>
      </w:r>
    </w:p>
    <w:p w14:paraId="43ED2311" w14:textId="77777777" w:rsidR="00A94F32" w:rsidRDefault="00A94F32">
      <w:pPr>
        <w:pStyle w:val="BodyText"/>
        <w:rPr>
          <w:sz w:val="26"/>
        </w:rPr>
      </w:pPr>
    </w:p>
    <w:p w14:paraId="7B671DB0" w14:textId="77777777" w:rsidR="00A94F32" w:rsidRDefault="009915D0">
      <w:pPr>
        <w:pStyle w:val="Heading2"/>
        <w:spacing w:before="181"/>
        <w:ind w:firstLine="0"/>
      </w:pPr>
      <w:r>
        <w:t>Present:</w:t>
      </w:r>
    </w:p>
    <w:p w14:paraId="3DEAD2F6" w14:textId="77777777" w:rsidR="00A94F32" w:rsidRDefault="00A94F32">
      <w:pPr>
        <w:pStyle w:val="BodyText"/>
        <w:spacing w:before="10"/>
        <w:rPr>
          <w:b/>
          <w:sz w:val="20"/>
        </w:rPr>
      </w:pPr>
    </w:p>
    <w:p w14:paraId="74AC021A" w14:textId="77777777" w:rsidR="00A94F32" w:rsidRDefault="009915D0">
      <w:pPr>
        <w:tabs>
          <w:tab w:val="left" w:pos="2987"/>
        </w:tabs>
        <w:ind w:left="899"/>
        <w:rPr>
          <w:sz w:val="24"/>
        </w:rPr>
      </w:pPr>
      <w:r>
        <w:rPr>
          <w:b/>
          <w:sz w:val="24"/>
        </w:rPr>
        <w:t>Chair:</w:t>
      </w:r>
      <w:r>
        <w:rPr>
          <w:b/>
          <w:sz w:val="24"/>
        </w:rPr>
        <w:tab/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Graham</w:t>
      </w:r>
      <w:r>
        <w:rPr>
          <w:spacing w:val="-5"/>
          <w:sz w:val="24"/>
        </w:rPr>
        <w:t xml:space="preserve"> </w:t>
      </w:r>
      <w:r>
        <w:rPr>
          <w:sz w:val="24"/>
        </w:rPr>
        <w:t>Henson</w:t>
      </w:r>
    </w:p>
    <w:p w14:paraId="05D99E61" w14:textId="77777777" w:rsidR="00A94F32" w:rsidRDefault="00A94F32">
      <w:pPr>
        <w:pStyle w:val="BodyText"/>
        <w:spacing w:before="10"/>
        <w:rPr>
          <w:sz w:val="17"/>
        </w:rPr>
      </w:pPr>
    </w:p>
    <w:p w14:paraId="089D9754" w14:textId="77777777" w:rsidR="00A94F32" w:rsidRDefault="00A94F32">
      <w:pPr>
        <w:rPr>
          <w:sz w:val="17"/>
        </w:rPr>
        <w:sectPr w:rsidR="00A94F32">
          <w:type w:val="continuous"/>
          <w:pgSz w:w="11910" w:h="16840"/>
          <w:pgMar w:top="980" w:right="860" w:bottom="280" w:left="1260" w:header="720" w:footer="720" w:gutter="0"/>
          <w:cols w:space="720"/>
        </w:sectPr>
      </w:pPr>
    </w:p>
    <w:p w14:paraId="20C32BD0" w14:textId="77777777" w:rsidR="00A94F32" w:rsidRDefault="009915D0">
      <w:pPr>
        <w:tabs>
          <w:tab w:val="left" w:pos="2987"/>
        </w:tabs>
        <w:spacing w:before="92"/>
        <w:ind w:left="899"/>
        <w:rPr>
          <w:sz w:val="24"/>
        </w:rPr>
      </w:pPr>
      <w:proofErr w:type="spellStart"/>
      <w:r>
        <w:rPr>
          <w:b/>
          <w:sz w:val="24"/>
        </w:rPr>
        <w:t>Councillors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Peymana</w:t>
      </w:r>
      <w:r>
        <w:rPr>
          <w:spacing w:val="-5"/>
          <w:sz w:val="24"/>
        </w:rPr>
        <w:t xml:space="preserve"> </w:t>
      </w:r>
      <w:r>
        <w:rPr>
          <w:sz w:val="24"/>
        </w:rPr>
        <w:t>Assad</w:t>
      </w:r>
    </w:p>
    <w:p w14:paraId="7A748A2C" w14:textId="77777777" w:rsidR="00A94F32" w:rsidRDefault="009915D0">
      <w:pPr>
        <w:pStyle w:val="BodyText"/>
        <w:spacing w:before="3"/>
        <w:ind w:left="2988" w:right="339"/>
      </w:pPr>
      <w:r>
        <w:t>Simon Brown Keith Ferry Phillip O'Dell</w:t>
      </w:r>
    </w:p>
    <w:p w14:paraId="63E5C25A" w14:textId="77777777" w:rsidR="00A94F32" w:rsidRDefault="009915D0">
      <w:pPr>
        <w:pStyle w:val="BodyText"/>
        <w:spacing w:before="92" w:line="242" w:lineRule="auto"/>
        <w:ind w:left="899" w:right="1738"/>
      </w:pPr>
      <w:r>
        <w:br w:type="column"/>
      </w:r>
      <w:r>
        <w:t>Varsha Parmar Natasha Proctor</w:t>
      </w:r>
    </w:p>
    <w:p w14:paraId="005DE704" w14:textId="77777777" w:rsidR="00A94F32" w:rsidRDefault="00A94F32">
      <w:pPr>
        <w:spacing w:line="242" w:lineRule="auto"/>
        <w:sectPr w:rsidR="00A94F32">
          <w:type w:val="continuous"/>
          <w:pgSz w:w="11910" w:h="16840"/>
          <w:pgMar w:top="980" w:right="860" w:bottom="280" w:left="1260" w:header="720" w:footer="720" w:gutter="0"/>
          <w:cols w:num="2" w:space="720" w:equalWidth="0">
            <w:col w:w="4775" w:space="623"/>
            <w:col w:w="4392"/>
          </w:cols>
        </w:sectPr>
      </w:pPr>
    </w:p>
    <w:p w14:paraId="2D7442A5" w14:textId="77777777" w:rsidR="00A94F32" w:rsidRDefault="00A94F32">
      <w:pPr>
        <w:pStyle w:val="BodyText"/>
        <w:rPr>
          <w:sz w:val="18"/>
        </w:rPr>
      </w:pPr>
    </w:p>
    <w:p w14:paraId="602D84A4" w14:textId="77777777" w:rsidR="00A94F32" w:rsidRDefault="009915D0">
      <w:pPr>
        <w:tabs>
          <w:tab w:val="left" w:pos="2987"/>
        </w:tabs>
        <w:spacing w:before="93"/>
        <w:ind w:left="899"/>
        <w:rPr>
          <w:sz w:val="24"/>
        </w:rPr>
      </w:pPr>
      <w:r>
        <w:rPr>
          <w:b/>
          <w:sz w:val="24"/>
        </w:rPr>
        <w:t>Joined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Virtually:</w:t>
      </w:r>
      <w:r>
        <w:rPr>
          <w:b/>
          <w:sz w:val="24"/>
        </w:rPr>
        <w:tab/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Keith</w:t>
      </w:r>
      <w:r>
        <w:rPr>
          <w:spacing w:val="-2"/>
          <w:sz w:val="24"/>
        </w:rPr>
        <w:t xml:space="preserve"> </w:t>
      </w:r>
      <w:r>
        <w:rPr>
          <w:sz w:val="24"/>
        </w:rPr>
        <w:t>Ferry</w:t>
      </w:r>
    </w:p>
    <w:p w14:paraId="4D46617E" w14:textId="77777777" w:rsidR="00A94F32" w:rsidRDefault="009915D0">
      <w:pPr>
        <w:pStyle w:val="BodyText"/>
        <w:ind w:left="2988"/>
      </w:pPr>
      <w:proofErr w:type="spellStart"/>
      <w:r>
        <w:t>Councillor</w:t>
      </w:r>
      <w:proofErr w:type="spellEnd"/>
      <w:r>
        <w:t xml:space="preserve"> Christine Robson</w:t>
      </w:r>
    </w:p>
    <w:p w14:paraId="2016F76A" w14:textId="77777777" w:rsidR="00A94F32" w:rsidRDefault="009915D0">
      <w:pPr>
        <w:pStyle w:val="BodyText"/>
        <w:ind w:left="2988"/>
      </w:pPr>
      <w:proofErr w:type="spellStart"/>
      <w:r>
        <w:t>Councillor</w:t>
      </w:r>
      <w:proofErr w:type="spellEnd"/>
      <w:r>
        <w:t xml:space="preserve"> Antonio Weiss (Non-Executive Member)</w:t>
      </w:r>
    </w:p>
    <w:p w14:paraId="2C1E72C7" w14:textId="77777777" w:rsidR="00A94F32" w:rsidRDefault="009915D0">
      <w:pPr>
        <w:pStyle w:val="BodyText"/>
        <w:ind w:left="2988"/>
      </w:pPr>
      <w:r>
        <w:t>John Higgins (Non-Executive Voluntary Sector Representative)</w:t>
      </w:r>
    </w:p>
    <w:p w14:paraId="27260AE5" w14:textId="77777777" w:rsidR="00A94F32" w:rsidRDefault="00A94F32">
      <w:pPr>
        <w:pStyle w:val="BodyText"/>
        <w:spacing w:before="10"/>
        <w:rPr>
          <w:sz w:val="17"/>
        </w:rPr>
      </w:pPr>
    </w:p>
    <w:p w14:paraId="797CBB6B" w14:textId="77777777" w:rsidR="00A94F32" w:rsidRDefault="00A94F32">
      <w:pPr>
        <w:rPr>
          <w:sz w:val="17"/>
        </w:rPr>
        <w:sectPr w:rsidR="00A94F32">
          <w:type w:val="continuous"/>
          <w:pgSz w:w="11910" w:h="16840"/>
          <w:pgMar w:top="980" w:right="860" w:bottom="280" w:left="1260" w:header="720" w:footer="720" w:gutter="0"/>
          <w:cols w:space="720"/>
        </w:sectPr>
      </w:pPr>
    </w:p>
    <w:p w14:paraId="412EFBF8" w14:textId="77777777" w:rsidR="00A94F32" w:rsidRDefault="009915D0">
      <w:pPr>
        <w:pStyle w:val="Heading2"/>
        <w:spacing w:before="92"/>
        <w:ind w:right="-18" w:firstLine="0"/>
      </w:pPr>
      <w:r>
        <w:t>In attendance (</w:t>
      </w:r>
      <w:proofErr w:type="spellStart"/>
      <w:r>
        <w:t>Councillors</w:t>
      </w:r>
      <w:proofErr w:type="spellEnd"/>
      <w:r>
        <w:t>):</w:t>
      </w:r>
    </w:p>
    <w:p w14:paraId="42853BED" w14:textId="77777777" w:rsidR="00A94F32" w:rsidRDefault="009915D0">
      <w:pPr>
        <w:pStyle w:val="BodyText"/>
        <w:spacing w:before="92"/>
        <w:ind w:left="554" w:right="19"/>
      </w:pPr>
      <w:r>
        <w:br w:type="column"/>
      </w:r>
      <w:r>
        <w:t>Marilyn Ashton Stephen Greek Paul Osborn Anjana Patel Pritesh Patel</w:t>
      </w:r>
    </w:p>
    <w:p w14:paraId="0C58BCFB" w14:textId="77777777" w:rsidR="00A94F32" w:rsidRDefault="009915D0">
      <w:pPr>
        <w:pStyle w:val="BodyText"/>
        <w:spacing w:before="92"/>
        <w:ind w:left="899"/>
      </w:pPr>
      <w:r>
        <w:br w:type="column"/>
      </w:r>
      <w:r>
        <w:t>For Minute</w:t>
      </w:r>
      <w:r>
        <w:rPr>
          <w:spacing w:val="-7"/>
        </w:rPr>
        <w:t xml:space="preserve"> </w:t>
      </w:r>
      <w:r>
        <w:t>549</w:t>
      </w:r>
    </w:p>
    <w:p w14:paraId="4356A068" w14:textId="77777777" w:rsidR="00A94F32" w:rsidRDefault="009915D0">
      <w:pPr>
        <w:pStyle w:val="BodyText"/>
        <w:ind w:left="899"/>
      </w:pPr>
      <w:r>
        <w:t>For Minute</w:t>
      </w:r>
      <w:r>
        <w:rPr>
          <w:spacing w:val="-7"/>
        </w:rPr>
        <w:t xml:space="preserve"> </w:t>
      </w:r>
      <w:r>
        <w:t>549</w:t>
      </w:r>
    </w:p>
    <w:p w14:paraId="6D548A99" w14:textId="77777777" w:rsidR="00A94F32" w:rsidRDefault="009915D0">
      <w:pPr>
        <w:pStyle w:val="BodyText"/>
        <w:ind w:left="899"/>
      </w:pPr>
      <w:r>
        <w:t>For Minute 545-565</w:t>
      </w:r>
    </w:p>
    <w:p w14:paraId="5F560119" w14:textId="77777777" w:rsidR="00A94F32" w:rsidRDefault="009915D0">
      <w:pPr>
        <w:pStyle w:val="BodyText"/>
        <w:ind w:left="899"/>
      </w:pPr>
      <w:r>
        <w:t>For Minute</w:t>
      </w:r>
      <w:r>
        <w:rPr>
          <w:spacing w:val="-7"/>
        </w:rPr>
        <w:t xml:space="preserve"> </w:t>
      </w:r>
      <w:r>
        <w:t>549</w:t>
      </w:r>
    </w:p>
    <w:p w14:paraId="0174FD1E" w14:textId="77777777" w:rsidR="00A94F32" w:rsidRDefault="009915D0">
      <w:pPr>
        <w:pStyle w:val="BodyText"/>
        <w:ind w:left="899"/>
      </w:pPr>
      <w:r>
        <w:t>For Minute</w:t>
      </w:r>
      <w:r>
        <w:rPr>
          <w:spacing w:val="-7"/>
        </w:rPr>
        <w:t xml:space="preserve"> </w:t>
      </w:r>
      <w:r>
        <w:t>549</w:t>
      </w:r>
    </w:p>
    <w:p w14:paraId="001F23FF" w14:textId="77777777" w:rsidR="00A94F32" w:rsidRDefault="00A94F32">
      <w:pPr>
        <w:sectPr w:rsidR="00A94F32">
          <w:type w:val="continuous"/>
          <w:pgSz w:w="11910" w:h="16840"/>
          <w:pgMar w:top="980" w:right="860" w:bottom="280" w:left="1260" w:header="720" w:footer="720" w:gutter="0"/>
          <w:cols w:num="3" w:space="720" w:equalWidth="0">
            <w:col w:w="2461" w:space="40"/>
            <w:col w:w="2208" w:space="689"/>
            <w:col w:w="4392"/>
          </w:cols>
        </w:sectPr>
      </w:pPr>
    </w:p>
    <w:p w14:paraId="45B494AD" w14:textId="77777777" w:rsidR="00A94F32" w:rsidRDefault="00A94F32">
      <w:pPr>
        <w:pStyle w:val="BodyText"/>
        <w:spacing w:before="6"/>
        <w:rPr>
          <w:sz w:val="17"/>
        </w:rPr>
      </w:pPr>
    </w:p>
    <w:p w14:paraId="3BB8882D" w14:textId="77777777" w:rsidR="00A94F32" w:rsidRDefault="00A94F32">
      <w:pPr>
        <w:pStyle w:val="BodyText"/>
        <w:rPr>
          <w:sz w:val="2"/>
        </w:rPr>
      </w:pPr>
    </w:p>
    <w:p w14:paraId="314CF3D3" w14:textId="77777777" w:rsidR="00A94F32" w:rsidRDefault="00A94F32">
      <w:pPr>
        <w:pStyle w:val="BodyText"/>
        <w:rPr>
          <w:sz w:val="2"/>
        </w:rPr>
      </w:pPr>
    </w:p>
    <w:p w14:paraId="7032B872" w14:textId="77777777" w:rsidR="00A94F32" w:rsidRDefault="00A94F32">
      <w:pPr>
        <w:pStyle w:val="BodyText"/>
        <w:rPr>
          <w:sz w:val="2"/>
        </w:rPr>
      </w:pPr>
    </w:p>
    <w:p w14:paraId="64DAE29A" w14:textId="77777777" w:rsidR="00A94F32" w:rsidRDefault="00A94F32">
      <w:pPr>
        <w:pStyle w:val="BodyText"/>
        <w:spacing w:before="6"/>
        <w:rPr>
          <w:sz w:val="2"/>
        </w:rPr>
      </w:pPr>
    </w:p>
    <w:p w14:paraId="3C340B15" w14:textId="77777777" w:rsidR="00A94F32" w:rsidRDefault="009915D0">
      <w:pPr>
        <w:spacing w:before="1"/>
        <w:ind w:left="900"/>
        <w:rPr>
          <w:sz w:val="2"/>
        </w:rPr>
      </w:pPr>
      <w:r>
        <w:rPr>
          <w:w w:val="96"/>
          <w:sz w:val="2"/>
        </w:rPr>
        <w:t>t</w:t>
      </w:r>
    </w:p>
    <w:p w14:paraId="3399F601" w14:textId="77777777" w:rsidR="00A94F32" w:rsidRDefault="00A94F32">
      <w:pPr>
        <w:pStyle w:val="BodyText"/>
        <w:rPr>
          <w:sz w:val="20"/>
        </w:rPr>
      </w:pPr>
    </w:p>
    <w:p w14:paraId="347F41E1" w14:textId="77777777" w:rsidR="00A94F32" w:rsidRDefault="00A94F32">
      <w:pPr>
        <w:pStyle w:val="BodyText"/>
        <w:rPr>
          <w:sz w:val="20"/>
        </w:rPr>
      </w:pPr>
    </w:p>
    <w:p w14:paraId="110F3373" w14:textId="77777777" w:rsidR="00A94F32" w:rsidRDefault="00A94F32">
      <w:pPr>
        <w:pStyle w:val="BodyText"/>
        <w:rPr>
          <w:sz w:val="20"/>
        </w:rPr>
      </w:pPr>
    </w:p>
    <w:p w14:paraId="0F358D09" w14:textId="77777777" w:rsidR="00A94F32" w:rsidRDefault="00A94F32">
      <w:pPr>
        <w:pStyle w:val="BodyText"/>
        <w:rPr>
          <w:sz w:val="20"/>
        </w:rPr>
      </w:pPr>
    </w:p>
    <w:p w14:paraId="147045F9" w14:textId="77777777" w:rsidR="00A94F32" w:rsidRDefault="00A94F32">
      <w:pPr>
        <w:pStyle w:val="BodyText"/>
        <w:rPr>
          <w:sz w:val="20"/>
        </w:rPr>
      </w:pPr>
    </w:p>
    <w:p w14:paraId="323921AC" w14:textId="77777777" w:rsidR="00A94F32" w:rsidRDefault="00A94F32">
      <w:pPr>
        <w:pStyle w:val="BodyText"/>
        <w:rPr>
          <w:sz w:val="20"/>
        </w:rPr>
      </w:pPr>
    </w:p>
    <w:p w14:paraId="54CD9082" w14:textId="77777777" w:rsidR="00A94F32" w:rsidRDefault="00A94F32">
      <w:pPr>
        <w:pStyle w:val="BodyText"/>
        <w:rPr>
          <w:sz w:val="20"/>
        </w:rPr>
      </w:pPr>
    </w:p>
    <w:p w14:paraId="6D2DC0F0" w14:textId="77777777" w:rsidR="00A94F32" w:rsidRDefault="00A94F32">
      <w:pPr>
        <w:pStyle w:val="BodyText"/>
        <w:rPr>
          <w:sz w:val="20"/>
        </w:rPr>
      </w:pPr>
    </w:p>
    <w:p w14:paraId="0F4F9EBE" w14:textId="77777777" w:rsidR="00A94F32" w:rsidRDefault="00A94F32">
      <w:pPr>
        <w:pStyle w:val="BodyText"/>
        <w:rPr>
          <w:sz w:val="20"/>
        </w:rPr>
      </w:pPr>
    </w:p>
    <w:p w14:paraId="7C8993B2" w14:textId="77777777" w:rsidR="00A94F32" w:rsidRDefault="00A94F32">
      <w:pPr>
        <w:pStyle w:val="BodyText"/>
        <w:rPr>
          <w:sz w:val="20"/>
        </w:rPr>
      </w:pPr>
    </w:p>
    <w:p w14:paraId="44F4081A" w14:textId="77777777" w:rsidR="00A94F32" w:rsidRDefault="00A94F32">
      <w:pPr>
        <w:pStyle w:val="BodyText"/>
        <w:rPr>
          <w:sz w:val="20"/>
        </w:rPr>
      </w:pPr>
    </w:p>
    <w:p w14:paraId="60E7B1C6" w14:textId="77777777" w:rsidR="00A94F32" w:rsidRDefault="00A94F32">
      <w:pPr>
        <w:pStyle w:val="BodyText"/>
        <w:rPr>
          <w:sz w:val="20"/>
        </w:rPr>
      </w:pPr>
    </w:p>
    <w:p w14:paraId="339BDB16" w14:textId="77777777" w:rsidR="00A94F32" w:rsidRDefault="00A94F32">
      <w:pPr>
        <w:pStyle w:val="BodyText"/>
        <w:rPr>
          <w:sz w:val="20"/>
        </w:rPr>
      </w:pPr>
    </w:p>
    <w:p w14:paraId="7D30B2E1" w14:textId="77777777" w:rsidR="00A94F32" w:rsidRDefault="00A94F32">
      <w:pPr>
        <w:pStyle w:val="BodyText"/>
        <w:spacing w:before="9"/>
        <w:rPr>
          <w:sz w:val="18"/>
        </w:rPr>
      </w:pPr>
    </w:p>
    <w:p w14:paraId="504B646A" w14:textId="77777777" w:rsidR="00A94F32" w:rsidRDefault="009915D0">
      <w:pPr>
        <w:tabs>
          <w:tab w:val="left" w:pos="8642"/>
        </w:tabs>
        <w:ind w:left="899"/>
        <w:rPr>
          <w:sz w:val="20"/>
        </w:rPr>
      </w:pPr>
      <w:r>
        <w:rPr>
          <w:sz w:val="16"/>
        </w:rPr>
        <w:t>Cabinet - 18 November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  <w:r>
        <w:rPr>
          <w:sz w:val="16"/>
        </w:rPr>
        <w:tab/>
        <w:t>Page</w:t>
      </w:r>
      <w:r>
        <w:rPr>
          <w:spacing w:val="9"/>
          <w:sz w:val="16"/>
        </w:rPr>
        <w:t xml:space="preserve"> </w:t>
      </w:r>
      <w:r>
        <w:rPr>
          <w:sz w:val="20"/>
        </w:rPr>
        <w:t>1</w:t>
      </w:r>
    </w:p>
    <w:p w14:paraId="775807F4" w14:textId="77777777" w:rsidR="00A94F32" w:rsidRDefault="00A94F32">
      <w:pPr>
        <w:rPr>
          <w:sz w:val="20"/>
        </w:rPr>
        <w:sectPr w:rsidR="00A94F32">
          <w:type w:val="continuous"/>
          <w:pgSz w:w="11910" w:h="16840"/>
          <w:pgMar w:top="980" w:right="860" w:bottom="280" w:left="1260" w:header="720" w:footer="720" w:gutter="0"/>
          <w:cols w:space="720"/>
        </w:sectPr>
      </w:pPr>
    </w:p>
    <w:p w14:paraId="0736067E" w14:textId="77777777" w:rsidR="00A94F32" w:rsidRDefault="009915D0">
      <w:pPr>
        <w:pStyle w:val="Heading1"/>
        <w:spacing w:before="1"/>
      </w:pPr>
      <w:r>
        <w:lastRenderedPageBreak/>
        <w:t>Recommended Items</w:t>
      </w:r>
    </w:p>
    <w:p w14:paraId="3EA3C426" w14:textId="77777777" w:rsidR="00A94F32" w:rsidRDefault="00A94F32">
      <w:pPr>
        <w:pStyle w:val="BodyText"/>
        <w:rPr>
          <w:b/>
        </w:rPr>
      </w:pPr>
    </w:p>
    <w:p w14:paraId="2BA8BE5F" w14:textId="77777777" w:rsidR="00A94F32" w:rsidRDefault="009915D0">
      <w:pPr>
        <w:pStyle w:val="Heading2"/>
        <w:numPr>
          <w:ilvl w:val="0"/>
          <w:numId w:val="6"/>
        </w:numPr>
        <w:tabs>
          <w:tab w:val="left" w:pos="899"/>
          <w:tab w:val="left" w:pos="901"/>
        </w:tabs>
        <w:spacing w:before="1" w:line="480" w:lineRule="auto"/>
        <w:ind w:left="899" w:right="2851"/>
        <w:rPr>
          <w:b w:val="0"/>
        </w:rPr>
      </w:pPr>
      <w:r>
        <w:t xml:space="preserve">Revised Statement of Principles - Gambling Act 2005 Resolved to RECOMMEND: </w:t>
      </w:r>
      <w:r>
        <w:rPr>
          <w:b w:val="0"/>
        </w:rPr>
        <w:t>(to Council)</w:t>
      </w:r>
    </w:p>
    <w:p w14:paraId="039C10D1" w14:textId="77777777" w:rsidR="00A94F32" w:rsidRDefault="009915D0">
      <w:pPr>
        <w:pStyle w:val="ListParagraph"/>
        <w:numPr>
          <w:ilvl w:val="1"/>
          <w:numId w:val="6"/>
        </w:numPr>
        <w:tabs>
          <w:tab w:val="left" w:pos="1620"/>
        </w:tabs>
        <w:ind w:left="1619" w:right="578"/>
        <w:jc w:val="both"/>
        <w:rPr>
          <w:sz w:val="24"/>
        </w:rPr>
      </w:pPr>
      <w:r>
        <w:rPr>
          <w:sz w:val="24"/>
        </w:rPr>
        <w:t>That the Revised Statement of Principles, as set out in Appendix A to the officer report, be recommended to Council for approval, noting the following:</w:t>
      </w:r>
    </w:p>
    <w:p w14:paraId="153DCE49" w14:textId="77777777" w:rsidR="00A94F32" w:rsidRDefault="00A94F32">
      <w:pPr>
        <w:pStyle w:val="BodyText"/>
      </w:pPr>
    </w:p>
    <w:p w14:paraId="7F1F8E5F" w14:textId="77777777" w:rsidR="00A94F32" w:rsidRDefault="009915D0">
      <w:pPr>
        <w:pStyle w:val="ListParagraph"/>
        <w:numPr>
          <w:ilvl w:val="2"/>
          <w:numId w:val="6"/>
        </w:numPr>
        <w:tabs>
          <w:tab w:val="left" w:pos="1980"/>
        </w:tabs>
        <w:ind w:left="1979" w:right="751"/>
        <w:rPr>
          <w:sz w:val="24"/>
        </w:rPr>
      </w:pPr>
      <w:r>
        <w:rPr>
          <w:sz w:val="24"/>
        </w:rPr>
        <w:t>each application would be considered on its own individual merits without regard to demand and regulate gambling in the interests of public interest;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78A5DA21" w14:textId="77777777" w:rsidR="00A94F32" w:rsidRDefault="00A94F32">
      <w:pPr>
        <w:pStyle w:val="BodyText"/>
      </w:pPr>
    </w:p>
    <w:p w14:paraId="0DAE1B81" w14:textId="77777777" w:rsidR="00A94F32" w:rsidRDefault="009915D0">
      <w:pPr>
        <w:pStyle w:val="ListParagraph"/>
        <w:numPr>
          <w:ilvl w:val="2"/>
          <w:numId w:val="6"/>
        </w:numPr>
        <w:tabs>
          <w:tab w:val="left" w:pos="1980"/>
        </w:tabs>
        <w:ind w:hanging="361"/>
        <w:rPr>
          <w:sz w:val="24"/>
        </w:rPr>
      </w:pPr>
      <w:r>
        <w:rPr>
          <w:sz w:val="24"/>
        </w:rPr>
        <w:t>each application should uphold the three gambling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objectives:</w:t>
      </w:r>
    </w:p>
    <w:p w14:paraId="6B61CC8C" w14:textId="77777777" w:rsidR="00A94F32" w:rsidRDefault="00A94F32">
      <w:pPr>
        <w:pStyle w:val="BodyText"/>
        <w:spacing w:before="5"/>
        <w:rPr>
          <w:sz w:val="17"/>
        </w:rPr>
      </w:pPr>
    </w:p>
    <w:p w14:paraId="21F108E7" w14:textId="77777777" w:rsidR="00A94F32" w:rsidRDefault="00077DE7">
      <w:pPr>
        <w:pStyle w:val="BodyText"/>
        <w:spacing w:before="92"/>
        <w:ind w:left="2339" w:right="854"/>
      </w:pPr>
      <w:r>
        <w:pict w14:anchorId="585976C8">
          <v:shape id="_x0000_s1050" style="position:absolute;left:0;text-align:left;margin-left:162.6pt;margin-top:10.35pt;width:4.35pt;height:4.35pt;z-index:15733760;mso-position-horizontal-relative:page" coordorigin="3252,207" coordsize="87,87" path="m3307,293r-24,l3274,291r-8,-10l3257,274r-5,-12l3252,238r5,-10l3266,221r8,-9l3283,207r24,l3319,212r7,9l3336,228r2,10l3338,262r-2,12l3326,281r-7,10l3307,293xe" fillcolor="black" stroked="f">
            <v:path arrowok="t"/>
            <w10:wrap anchorx="page"/>
          </v:shape>
        </w:pict>
      </w:r>
      <w:r w:rsidR="009915D0">
        <w:t>Preventing gambling from being a source of crime or disorder, being associated with crime and disorder or being used to support crime</w:t>
      </w:r>
    </w:p>
    <w:p w14:paraId="36EF4B14" w14:textId="77777777" w:rsidR="00A94F32" w:rsidRDefault="00077DE7">
      <w:pPr>
        <w:pStyle w:val="BodyText"/>
        <w:spacing w:before="15" w:line="247" w:lineRule="auto"/>
        <w:ind w:left="2339" w:right="1067"/>
      </w:pPr>
      <w:r>
        <w:pict w14:anchorId="7B2EB079">
          <v:shape id="_x0000_s1049" style="position:absolute;left:0;text-align:left;margin-left:162.6pt;margin-top:6.5pt;width:4.35pt;height:4.35pt;z-index:15734272;mso-position-horizontal-relative:page" coordorigin="3252,130" coordsize="87,87" path="m3307,216r-24,l3274,214r-8,-10l3257,197r-5,-12l3252,161r5,-10l3266,144r8,-9l3283,130r24,l3319,135r7,9l3336,151r2,10l3338,185r-2,12l3326,204r-7,10l3307,216xe" fillcolor="black" stroked="f">
            <v:path arrowok="t"/>
            <w10:wrap anchorx="page"/>
          </v:shape>
        </w:pict>
      </w:r>
      <w:r>
        <w:pict w14:anchorId="493511DC">
          <v:shape id="_x0000_s1048" style="position:absolute;left:0;text-align:left;margin-left:162.6pt;margin-top:21.25pt;width:4.35pt;height:4.35pt;z-index:15734784;mso-position-horizontal-relative:page" coordorigin="3252,425" coordsize="87,87" path="m3307,511r-24,l3274,507r-8,-10l3257,490r-5,-10l3252,456r5,-12l3266,437r8,-10l3283,425r24,l3319,427r7,10l3336,444r2,12l3338,480r-2,10l3326,497r-7,10l3307,511xe" fillcolor="black" stroked="f">
            <v:path arrowok="t"/>
            <w10:wrap anchorx="page"/>
          </v:shape>
        </w:pict>
      </w:r>
      <w:r w:rsidR="009915D0">
        <w:t xml:space="preserve">Ensuring that gambling is conducted in a fair and open way </w:t>
      </w:r>
      <w:bookmarkStart w:id="0" w:name="_GoBack"/>
      <w:bookmarkEnd w:id="0"/>
      <w:r w:rsidR="009915D0">
        <w:t>Protecting children and other vulnerable persons from being harmed or exploited by gambling</w:t>
      </w:r>
    </w:p>
    <w:p w14:paraId="15200AD8" w14:textId="77777777" w:rsidR="00A94F32" w:rsidRDefault="00A94F32">
      <w:pPr>
        <w:pStyle w:val="BodyText"/>
        <w:spacing w:before="5"/>
        <w:rPr>
          <w:sz w:val="15"/>
        </w:rPr>
      </w:pPr>
    </w:p>
    <w:p w14:paraId="094CCC60" w14:textId="77777777" w:rsidR="00A94F32" w:rsidRDefault="009915D0">
      <w:pPr>
        <w:pStyle w:val="BodyText"/>
        <w:spacing w:before="93"/>
        <w:ind w:left="1259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299A88F" wp14:editId="3BE47447">
            <wp:simplePos x="0" y="0"/>
            <wp:positionH relativeFrom="page">
              <wp:posOffset>6370319</wp:posOffset>
            </wp:positionH>
            <wp:positionV relativeFrom="paragraph">
              <wp:posOffset>92274</wp:posOffset>
            </wp:positionV>
            <wp:extent cx="205740" cy="111252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2) </w:t>
      </w:r>
      <w:r>
        <w:rPr>
          <w:noProof/>
          <w:spacing w:val="17"/>
          <w:position w:val="-4"/>
        </w:rPr>
        <w:drawing>
          <wp:inline distT="0" distB="0" distL="0" distR="0" wp14:anchorId="464DAB13" wp14:editId="2D8757E3">
            <wp:extent cx="4390204" cy="142875"/>
            <wp:effectExtent l="0" t="0" r="0" b="0"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103" cy="1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position w:val="-4"/>
        </w:rPr>
        <w:t xml:space="preserve"> </w:t>
      </w:r>
      <w:r>
        <w:rPr>
          <w:rFonts w:ascii="Times New Roman"/>
          <w:noProof/>
          <w:spacing w:val="23"/>
          <w:position w:val="-4"/>
        </w:rPr>
        <w:drawing>
          <wp:inline distT="0" distB="0" distL="0" distR="0" wp14:anchorId="61A32D4A" wp14:editId="4C0D6D50">
            <wp:extent cx="149352" cy="141732"/>
            <wp:effectExtent l="0" t="0" r="0" b="0"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9326D" w14:textId="77777777" w:rsidR="00A94F32" w:rsidRDefault="009915D0">
      <w:pPr>
        <w:pStyle w:val="BodyText"/>
        <w:ind w:left="1619" w:right="615"/>
      </w:pPr>
      <w:r>
        <w:t>Authority as there is no evidence base to show the need for a casino or the benefits of such an establishment (the policy continues to support well-run, compliant gambling premises).</w:t>
      </w:r>
    </w:p>
    <w:p w14:paraId="2D20583D" w14:textId="77777777" w:rsidR="00A94F32" w:rsidRDefault="00A94F32">
      <w:pPr>
        <w:pStyle w:val="BodyText"/>
        <w:spacing w:before="9"/>
        <w:rPr>
          <w:sz w:val="15"/>
        </w:rPr>
      </w:pPr>
    </w:p>
    <w:p w14:paraId="19B8D331" w14:textId="77F1B6C6" w:rsidR="00A94F32" w:rsidRDefault="009915D0">
      <w:pPr>
        <w:pStyle w:val="BodyText"/>
        <w:ind w:left="899" w:right="578"/>
        <w:jc w:val="both"/>
      </w:pPr>
      <w:r>
        <w:t>.</w:t>
      </w:r>
    </w:p>
    <w:p w14:paraId="628AC1DC" w14:textId="77777777" w:rsidR="00A94F32" w:rsidRDefault="00A94F32">
      <w:pPr>
        <w:pStyle w:val="BodyText"/>
        <w:rPr>
          <w:sz w:val="26"/>
        </w:rPr>
      </w:pPr>
    </w:p>
    <w:p w14:paraId="003C0492" w14:textId="77777777" w:rsidR="00A94F32" w:rsidRDefault="00A94F32">
      <w:pPr>
        <w:pStyle w:val="BodyText"/>
        <w:spacing w:before="10"/>
        <w:rPr>
          <w:sz w:val="25"/>
        </w:rPr>
      </w:pPr>
    </w:p>
    <w:sectPr w:rsidR="00A94F32" w:rsidSect="009915D0">
      <w:pgSz w:w="11910" w:h="16840"/>
      <w:pgMar w:top="1200" w:right="860" w:bottom="640" w:left="1260" w:header="0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1E3AF" w14:textId="77777777" w:rsidR="004D6AA6" w:rsidRDefault="009915D0">
      <w:r>
        <w:separator/>
      </w:r>
    </w:p>
  </w:endnote>
  <w:endnote w:type="continuationSeparator" w:id="0">
    <w:p w14:paraId="4C7E6C5E" w14:textId="77777777" w:rsidR="004D6AA6" w:rsidRDefault="0099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BC20" w14:textId="77777777" w:rsidR="004D6AA6" w:rsidRDefault="009915D0">
      <w:r>
        <w:separator/>
      </w:r>
    </w:p>
  </w:footnote>
  <w:footnote w:type="continuationSeparator" w:id="0">
    <w:p w14:paraId="47D0F9E8" w14:textId="77777777" w:rsidR="004D6AA6" w:rsidRDefault="0099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7B34"/>
    <w:multiLevelType w:val="hybridMultilevel"/>
    <w:tmpl w:val="74EE38A6"/>
    <w:lvl w:ilvl="0" w:tplc="BD72711A">
      <w:start w:val="1"/>
      <w:numFmt w:val="decimal"/>
      <w:lvlText w:val="%1."/>
      <w:lvlJc w:val="left"/>
      <w:pPr>
        <w:ind w:left="16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5204E4EE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37AC31F0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358A6436">
      <w:numFmt w:val="bullet"/>
      <w:lvlText w:val="•"/>
      <w:lvlJc w:val="left"/>
      <w:pPr>
        <w:ind w:left="4069" w:hanging="360"/>
      </w:pPr>
      <w:rPr>
        <w:rFonts w:hint="default"/>
      </w:rPr>
    </w:lvl>
    <w:lvl w:ilvl="4" w:tplc="E4A8B28C"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1EC031A6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FEBE595E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E278AD7C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0832ABF2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1" w15:restartNumberingAfterBreak="0">
    <w:nsid w:val="48564027"/>
    <w:multiLevelType w:val="hybridMultilevel"/>
    <w:tmpl w:val="ADE4B9C4"/>
    <w:lvl w:ilvl="0" w:tplc="233636B2">
      <w:start w:val="1"/>
      <w:numFmt w:val="lowerLetter"/>
      <w:lvlText w:val="%1."/>
      <w:lvlJc w:val="left"/>
      <w:pPr>
        <w:ind w:left="23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BD200F74">
      <w:start w:val="1"/>
      <w:numFmt w:val="lowerRoman"/>
      <w:lvlText w:val="%2."/>
      <w:lvlJc w:val="left"/>
      <w:pPr>
        <w:ind w:left="3059" w:hanging="300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1936B292">
      <w:numFmt w:val="bullet"/>
      <w:lvlText w:val="•"/>
      <w:lvlJc w:val="left"/>
      <w:pPr>
        <w:ind w:left="3807" w:hanging="300"/>
      </w:pPr>
      <w:rPr>
        <w:rFonts w:hint="default"/>
      </w:rPr>
    </w:lvl>
    <w:lvl w:ilvl="3" w:tplc="299EF7A2">
      <w:numFmt w:val="bullet"/>
      <w:lvlText w:val="•"/>
      <w:lvlJc w:val="left"/>
      <w:pPr>
        <w:ind w:left="4554" w:hanging="300"/>
      </w:pPr>
      <w:rPr>
        <w:rFonts w:hint="default"/>
      </w:rPr>
    </w:lvl>
    <w:lvl w:ilvl="4" w:tplc="9368893E">
      <w:numFmt w:val="bullet"/>
      <w:lvlText w:val="•"/>
      <w:lvlJc w:val="left"/>
      <w:pPr>
        <w:ind w:left="5302" w:hanging="300"/>
      </w:pPr>
      <w:rPr>
        <w:rFonts w:hint="default"/>
      </w:rPr>
    </w:lvl>
    <w:lvl w:ilvl="5" w:tplc="A8EE46AA">
      <w:numFmt w:val="bullet"/>
      <w:lvlText w:val="•"/>
      <w:lvlJc w:val="left"/>
      <w:pPr>
        <w:ind w:left="6049" w:hanging="300"/>
      </w:pPr>
      <w:rPr>
        <w:rFonts w:hint="default"/>
      </w:rPr>
    </w:lvl>
    <w:lvl w:ilvl="6" w:tplc="6A26B928">
      <w:numFmt w:val="bullet"/>
      <w:lvlText w:val="•"/>
      <w:lvlJc w:val="left"/>
      <w:pPr>
        <w:ind w:left="6796" w:hanging="300"/>
      </w:pPr>
      <w:rPr>
        <w:rFonts w:hint="default"/>
      </w:rPr>
    </w:lvl>
    <w:lvl w:ilvl="7" w:tplc="ABAA259E">
      <w:numFmt w:val="bullet"/>
      <w:lvlText w:val="•"/>
      <w:lvlJc w:val="left"/>
      <w:pPr>
        <w:ind w:left="7544" w:hanging="300"/>
      </w:pPr>
      <w:rPr>
        <w:rFonts w:hint="default"/>
      </w:rPr>
    </w:lvl>
    <w:lvl w:ilvl="8" w:tplc="882EF796">
      <w:numFmt w:val="bullet"/>
      <w:lvlText w:val="•"/>
      <w:lvlJc w:val="left"/>
      <w:pPr>
        <w:ind w:left="8291" w:hanging="300"/>
      </w:pPr>
      <w:rPr>
        <w:rFonts w:hint="default"/>
      </w:rPr>
    </w:lvl>
  </w:abstractNum>
  <w:abstractNum w:abstractNumId="2" w15:restartNumberingAfterBreak="0">
    <w:nsid w:val="6B917787"/>
    <w:multiLevelType w:val="hybridMultilevel"/>
    <w:tmpl w:val="B4828E34"/>
    <w:lvl w:ilvl="0" w:tplc="CED09822">
      <w:start w:val="1"/>
      <w:numFmt w:val="decimal"/>
      <w:lvlText w:val="%1."/>
      <w:lvlJc w:val="left"/>
      <w:pPr>
        <w:ind w:left="16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EC921DFA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4E708E84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C5388B86">
      <w:numFmt w:val="bullet"/>
      <w:lvlText w:val="•"/>
      <w:lvlJc w:val="left"/>
      <w:pPr>
        <w:ind w:left="4069" w:hanging="360"/>
      </w:pPr>
      <w:rPr>
        <w:rFonts w:hint="default"/>
      </w:rPr>
    </w:lvl>
    <w:lvl w:ilvl="4" w:tplc="177E9556"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A2D69696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A572774A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E5E04258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BB507A5A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3" w15:restartNumberingAfterBreak="0">
    <w:nsid w:val="6CE3109C"/>
    <w:multiLevelType w:val="hybridMultilevel"/>
    <w:tmpl w:val="CA8008B2"/>
    <w:lvl w:ilvl="0" w:tplc="040C78AC">
      <w:start w:val="1"/>
      <w:numFmt w:val="lowerLetter"/>
      <w:lvlText w:val="%1."/>
      <w:lvlJc w:val="left"/>
      <w:pPr>
        <w:ind w:left="23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F97EEDA0">
      <w:numFmt w:val="bullet"/>
      <w:lvlText w:val="•"/>
      <w:lvlJc w:val="left"/>
      <w:pPr>
        <w:ind w:left="3084" w:hanging="360"/>
      </w:pPr>
      <w:rPr>
        <w:rFonts w:hint="default"/>
      </w:rPr>
    </w:lvl>
    <w:lvl w:ilvl="2" w:tplc="9B5ED7CC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4D90EA48">
      <w:numFmt w:val="bullet"/>
      <w:lvlText w:val="•"/>
      <w:lvlJc w:val="left"/>
      <w:pPr>
        <w:ind w:left="4573" w:hanging="360"/>
      </w:pPr>
      <w:rPr>
        <w:rFonts w:hint="default"/>
      </w:rPr>
    </w:lvl>
    <w:lvl w:ilvl="4" w:tplc="59A6D0AE">
      <w:numFmt w:val="bullet"/>
      <w:lvlText w:val="•"/>
      <w:lvlJc w:val="left"/>
      <w:pPr>
        <w:ind w:left="5318" w:hanging="360"/>
      </w:pPr>
      <w:rPr>
        <w:rFonts w:hint="default"/>
      </w:rPr>
    </w:lvl>
    <w:lvl w:ilvl="5" w:tplc="4A96DE56"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2536E8A6"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E7D8FAA2"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AFA4D456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4" w15:restartNumberingAfterBreak="0">
    <w:nsid w:val="6F166F5A"/>
    <w:multiLevelType w:val="hybridMultilevel"/>
    <w:tmpl w:val="5CEA1590"/>
    <w:lvl w:ilvl="0" w:tplc="916E99B8">
      <w:start w:val="545"/>
      <w:numFmt w:val="decimal"/>
      <w:lvlText w:val="%1."/>
      <w:lvlJc w:val="left"/>
      <w:pPr>
        <w:ind w:left="900" w:hanging="79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BBECF40E">
      <w:start w:val="1"/>
      <w:numFmt w:val="decimal"/>
      <w:lvlText w:val="%2)"/>
      <w:lvlJc w:val="left"/>
      <w:pPr>
        <w:ind w:left="1620" w:hanging="360"/>
        <w:jc w:val="left"/>
      </w:pPr>
      <w:rPr>
        <w:rFonts w:hint="default"/>
        <w:w w:val="100"/>
      </w:rPr>
    </w:lvl>
    <w:lvl w:ilvl="2" w:tplc="61E85D96">
      <w:start w:val="1"/>
      <w:numFmt w:val="lowerLetter"/>
      <w:lvlText w:val="%3)"/>
      <w:lvlJc w:val="left"/>
      <w:pPr>
        <w:ind w:left="198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3" w:tplc="CBEE1DA6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A9E6757E">
      <w:numFmt w:val="bullet"/>
      <w:lvlText w:val="•"/>
      <w:lvlJc w:val="left"/>
      <w:pPr>
        <w:ind w:left="3931" w:hanging="360"/>
      </w:pPr>
      <w:rPr>
        <w:rFonts w:hint="default"/>
      </w:rPr>
    </w:lvl>
    <w:lvl w:ilvl="5" w:tplc="D29E8D2C"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40F20876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19D41CC4">
      <w:numFmt w:val="bullet"/>
      <w:lvlText w:val="•"/>
      <w:lvlJc w:val="left"/>
      <w:pPr>
        <w:ind w:left="6859" w:hanging="360"/>
      </w:pPr>
      <w:rPr>
        <w:rFonts w:hint="default"/>
      </w:rPr>
    </w:lvl>
    <w:lvl w:ilvl="8" w:tplc="F03277AC"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5" w15:restartNumberingAfterBreak="0">
    <w:nsid w:val="79283AF0"/>
    <w:multiLevelType w:val="hybridMultilevel"/>
    <w:tmpl w:val="A7A867E0"/>
    <w:lvl w:ilvl="0" w:tplc="95AC6A28">
      <w:start w:val="1"/>
      <w:numFmt w:val="decimal"/>
      <w:lvlText w:val="%1."/>
      <w:lvlJc w:val="left"/>
      <w:pPr>
        <w:ind w:left="16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10FC1476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65E2FDB0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F29E3C1A">
      <w:numFmt w:val="bullet"/>
      <w:lvlText w:val="•"/>
      <w:lvlJc w:val="left"/>
      <w:pPr>
        <w:ind w:left="4069" w:hanging="360"/>
      </w:pPr>
      <w:rPr>
        <w:rFonts w:hint="default"/>
      </w:rPr>
    </w:lvl>
    <w:lvl w:ilvl="4" w:tplc="FAC02EEE"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B7BE6584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F9D2997E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F448181E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B2C0251A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F32"/>
    <w:rsid w:val="00077DE7"/>
    <w:rsid w:val="004D6AA6"/>
    <w:rsid w:val="009915D0"/>
    <w:rsid w:val="00A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7923C"/>
  <w15:docId w15:val="{CCC64FA2-D79D-464C-9113-AA3DF055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99" w:hanging="79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1156" w:right="841" w:hanging="1"/>
      <w:jc w:val="center"/>
    </w:pPr>
    <w:rPr>
      <w:rFonts w:ascii="Arial Black" w:eastAsia="Arial Black" w:hAnsi="Arial Black" w:cs="Arial Black"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619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Company>Harrow Council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$$MDocPackPublic.version0001.pdf</dc:title>
  <dc:creator>NNikolov</dc:creator>
  <cp:lastModifiedBy>Alison Atherton</cp:lastModifiedBy>
  <cp:revision>3</cp:revision>
  <dcterms:created xsi:type="dcterms:W3CDTF">2021-11-19T18:05:00Z</dcterms:created>
  <dcterms:modified xsi:type="dcterms:W3CDTF">2021-11-23T13:40:00Z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